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FE6FD" w14:textId="7218B173" w:rsidR="0073423A" w:rsidRPr="0073423A" w:rsidRDefault="00B63721" w:rsidP="0073423A">
      <w:pPr>
        <w:spacing w:line="360" w:lineRule="auto"/>
      </w:pPr>
      <w:r w:rsidRPr="0073423A">
        <w:t>Lista</w:t>
      </w:r>
      <w:r w:rsidR="001A2536">
        <w:t xml:space="preserve"> zalecanych</w:t>
      </w:r>
      <w:r w:rsidR="00712927" w:rsidRPr="0073423A">
        <w:t xml:space="preserve"> lektu</w:t>
      </w:r>
      <w:r w:rsidRPr="0073423A">
        <w:t>r</w:t>
      </w:r>
      <w:r w:rsidR="00712927" w:rsidRPr="0073423A">
        <w:t xml:space="preserve"> do egzaminu kierunkowego na studiach doktoranckich: dyscyplina: </w:t>
      </w:r>
      <w:r w:rsidR="003D5AE7">
        <w:t xml:space="preserve"> nauki o z</w:t>
      </w:r>
      <w:r w:rsidR="00712927" w:rsidRPr="0073423A">
        <w:t>arządzani</w:t>
      </w:r>
      <w:r w:rsidR="003D5AE7">
        <w:t>u</w:t>
      </w:r>
      <w:bookmarkStart w:id="0" w:name="_GoBack"/>
      <w:bookmarkEnd w:id="0"/>
      <w:r w:rsidR="00712927" w:rsidRPr="0073423A">
        <w:t xml:space="preserve">; </w:t>
      </w:r>
    </w:p>
    <w:p w14:paraId="63BDDD62" w14:textId="389D7CD5" w:rsidR="0035064A" w:rsidRDefault="00712927" w:rsidP="0073423A">
      <w:pPr>
        <w:spacing w:line="360" w:lineRule="auto"/>
      </w:pPr>
      <w:r w:rsidRPr="0073423A">
        <w:t>dziedzina: nauki humanistyczne</w:t>
      </w:r>
    </w:p>
    <w:p w14:paraId="05E2ED45" w14:textId="77777777" w:rsidR="00B63721" w:rsidRPr="0073423A" w:rsidRDefault="00B63721" w:rsidP="0073423A">
      <w:pPr>
        <w:spacing w:line="360" w:lineRule="auto"/>
      </w:pPr>
    </w:p>
    <w:p w14:paraId="0F7967FB" w14:textId="50C6C168" w:rsidR="00971348" w:rsidRPr="0073423A" w:rsidRDefault="00971348" w:rsidP="0073423A">
      <w:pPr>
        <w:numPr>
          <w:ilvl w:val="0"/>
          <w:numId w:val="1"/>
        </w:numPr>
        <w:spacing w:line="360" w:lineRule="auto"/>
      </w:pPr>
      <w:proofErr w:type="spellStart"/>
      <w:r w:rsidRPr="0073423A">
        <w:t>Czarniawska</w:t>
      </w:r>
      <w:proofErr w:type="spellEnd"/>
      <w:r w:rsidRPr="0073423A">
        <w:t xml:space="preserve">, </w:t>
      </w:r>
      <w:r w:rsidR="00AA5E5A">
        <w:t xml:space="preserve">B., </w:t>
      </w:r>
      <w:r w:rsidRPr="0073423A">
        <w:rPr>
          <w:i/>
          <w:iCs/>
        </w:rPr>
        <w:t>Trochę inna teoria organizacji</w:t>
      </w:r>
      <w:r w:rsidRPr="0073423A">
        <w:t xml:space="preserve">, </w:t>
      </w:r>
      <w:proofErr w:type="spellStart"/>
      <w:r w:rsidRPr="0073423A">
        <w:t>Poltext</w:t>
      </w:r>
      <w:proofErr w:type="spellEnd"/>
      <w:r w:rsidRPr="0073423A">
        <w:t>, Warszawa 2010;</w:t>
      </w:r>
    </w:p>
    <w:p w14:paraId="3C782723" w14:textId="699A9B7B" w:rsidR="00AA5E5A" w:rsidRPr="0073423A" w:rsidRDefault="00AA5E5A" w:rsidP="00AA5E5A">
      <w:pPr>
        <w:numPr>
          <w:ilvl w:val="0"/>
          <w:numId w:val="1"/>
        </w:numPr>
        <w:spacing w:line="360" w:lineRule="auto"/>
      </w:pPr>
      <w:r w:rsidRPr="0073423A">
        <w:t>Griffin,</w:t>
      </w:r>
      <w:r>
        <w:t xml:space="preserve"> R.,</w:t>
      </w:r>
      <w:r w:rsidRPr="0073423A">
        <w:t xml:space="preserve"> </w:t>
      </w:r>
      <w:r w:rsidRPr="0073423A">
        <w:rPr>
          <w:i/>
          <w:iCs/>
        </w:rPr>
        <w:t>Podstawy zarządzania organizacjami</w:t>
      </w:r>
      <w:r w:rsidRPr="0073423A">
        <w:t>, PWN, Warszawa 1999;</w:t>
      </w:r>
    </w:p>
    <w:p w14:paraId="3F96BFB5" w14:textId="6CD20D0F" w:rsidR="00971348" w:rsidRPr="0073423A" w:rsidRDefault="00971348" w:rsidP="0073423A">
      <w:pPr>
        <w:numPr>
          <w:ilvl w:val="0"/>
          <w:numId w:val="1"/>
        </w:numPr>
        <w:spacing w:line="360" w:lineRule="auto"/>
      </w:pPr>
      <w:proofErr w:type="spellStart"/>
      <w:r w:rsidRPr="0073423A">
        <w:t>Hatch</w:t>
      </w:r>
      <w:proofErr w:type="spellEnd"/>
      <w:r w:rsidRPr="0073423A">
        <w:t>,</w:t>
      </w:r>
      <w:r w:rsidR="00AA5E5A">
        <w:t xml:space="preserve"> M.J.,</w:t>
      </w:r>
      <w:r w:rsidRPr="0073423A">
        <w:t xml:space="preserve"> </w:t>
      </w:r>
      <w:r w:rsidRPr="0073423A">
        <w:rPr>
          <w:i/>
          <w:iCs/>
        </w:rPr>
        <w:t>Teoria organizacji</w:t>
      </w:r>
      <w:r w:rsidRPr="0073423A">
        <w:t>, PWN, Warszawa 2002;</w:t>
      </w:r>
    </w:p>
    <w:p w14:paraId="1BC2029C" w14:textId="650B3191" w:rsidR="00BA5562" w:rsidRPr="00BA5562" w:rsidRDefault="00F5571D" w:rsidP="00BA5562">
      <w:pPr>
        <w:numPr>
          <w:ilvl w:val="0"/>
          <w:numId w:val="1"/>
        </w:numPr>
        <w:spacing w:line="360" w:lineRule="auto"/>
      </w:pPr>
      <w:r>
        <w:t xml:space="preserve">Kostera, M., </w:t>
      </w:r>
      <w:r w:rsidR="00BA5562" w:rsidRPr="00BA5562">
        <w:rPr>
          <w:i/>
          <w:iCs/>
        </w:rPr>
        <w:t>Antropologia organizacji. Metodologia badań terenowych</w:t>
      </w:r>
      <w:r w:rsidR="00BA5562" w:rsidRPr="00BA5562">
        <w:t>, PWN, Warszawa 2005</w:t>
      </w:r>
    </w:p>
    <w:p w14:paraId="15454D16" w14:textId="0CCADA36" w:rsidR="00971348" w:rsidRPr="0073423A" w:rsidRDefault="00971348" w:rsidP="0073423A">
      <w:pPr>
        <w:numPr>
          <w:ilvl w:val="0"/>
          <w:numId w:val="1"/>
        </w:numPr>
        <w:spacing w:line="360" w:lineRule="auto"/>
      </w:pPr>
      <w:r w:rsidRPr="0073423A">
        <w:rPr>
          <w:i/>
        </w:rPr>
        <w:t>Metody badawcze w zarządzaniu humani</w:t>
      </w:r>
      <w:r w:rsidR="0073423A">
        <w:rPr>
          <w:i/>
        </w:rPr>
        <w:t>s</w:t>
      </w:r>
      <w:r w:rsidRPr="0073423A">
        <w:rPr>
          <w:i/>
        </w:rPr>
        <w:t>tycznym</w:t>
      </w:r>
      <w:r w:rsidRPr="0073423A">
        <w:t>, red. M. Kostera, Sedno, Warszawa 2015;</w:t>
      </w:r>
    </w:p>
    <w:p w14:paraId="77F149E0" w14:textId="2B9D357F" w:rsidR="0080434E" w:rsidRPr="0073423A" w:rsidRDefault="0091245A" w:rsidP="0080434E">
      <w:pPr>
        <w:numPr>
          <w:ilvl w:val="0"/>
          <w:numId w:val="1"/>
        </w:numPr>
        <w:spacing w:line="360" w:lineRule="auto"/>
      </w:pPr>
      <w:proofErr w:type="spellStart"/>
      <w:r>
        <w:t>Mi</w:t>
      </w:r>
      <w:r w:rsidR="008D1DB2">
        <w:t>ntzberg</w:t>
      </w:r>
      <w:proofErr w:type="spellEnd"/>
      <w:r w:rsidR="008D1DB2">
        <w:t>,</w:t>
      </w:r>
      <w:r>
        <w:t xml:space="preserve"> H.,</w:t>
      </w:r>
      <w:r w:rsidR="008D1DB2">
        <w:t xml:space="preserve"> </w:t>
      </w:r>
      <w:r w:rsidR="00D34B05">
        <w:t xml:space="preserve"> </w:t>
      </w:r>
      <w:r w:rsidR="008D1DB2">
        <w:rPr>
          <w:i/>
        </w:rPr>
        <w:t>Zarządzanie</w:t>
      </w:r>
      <w:r w:rsidR="008D1DB2">
        <w:t xml:space="preserve">, </w:t>
      </w:r>
      <w:proofErr w:type="spellStart"/>
      <w:r w:rsidR="0080434E">
        <w:t>Wolters</w:t>
      </w:r>
      <w:proofErr w:type="spellEnd"/>
      <w:r w:rsidR="0080434E">
        <w:t xml:space="preserve"> </w:t>
      </w:r>
      <w:proofErr w:type="spellStart"/>
      <w:r w:rsidR="0080434E">
        <w:t>Kluwer</w:t>
      </w:r>
      <w:proofErr w:type="spellEnd"/>
      <w:r w:rsidR="0080434E">
        <w:t>, Warszawa 2012</w:t>
      </w:r>
    </w:p>
    <w:p w14:paraId="07EE02D4" w14:textId="77777777" w:rsidR="0080434E" w:rsidRPr="0073423A" w:rsidRDefault="0080434E" w:rsidP="0080434E">
      <w:pPr>
        <w:numPr>
          <w:ilvl w:val="0"/>
          <w:numId w:val="1"/>
        </w:numPr>
        <w:spacing w:line="360" w:lineRule="auto"/>
      </w:pPr>
      <w:r w:rsidRPr="0073423A">
        <w:t xml:space="preserve">Morgan, </w:t>
      </w:r>
      <w:r>
        <w:t xml:space="preserve">G., </w:t>
      </w:r>
      <w:r w:rsidRPr="0073423A">
        <w:rPr>
          <w:i/>
          <w:iCs/>
        </w:rPr>
        <w:t xml:space="preserve">Obrazy organizacji, </w:t>
      </w:r>
      <w:r w:rsidRPr="0073423A">
        <w:t>PWN, Warszawa 2013;</w:t>
      </w:r>
    </w:p>
    <w:p w14:paraId="211ED8DA" w14:textId="093052E2" w:rsidR="00971348" w:rsidRPr="0073423A" w:rsidRDefault="00971348" w:rsidP="0073423A">
      <w:pPr>
        <w:numPr>
          <w:ilvl w:val="0"/>
          <w:numId w:val="1"/>
        </w:numPr>
        <w:spacing w:line="360" w:lineRule="auto"/>
      </w:pPr>
      <w:r w:rsidRPr="0073423A">
        <w:t xml:space="preserve">Sułkowski, </w:t>
      </w:r>
      <w:r w:rsidR="00AA5E5A">
        <w:t xml:space="preserve">Ł., </w:t>
      </w:r>
      <w:r w:rsidRPr="0073423A">
        <w:rPr>
          <w:i/>
          <w:iCs/>
        </w:rPr>
        <w:t>Epistemologia i metodologia zarządzania</w:t>
      </w:r>
      <w:r w:rsidRPr="0073423A">
        <w:rPr>
          <w:iCs/>
        </w:rPr>
        <w:t>, PWE, Warszawa 2012;</w:t>
      </w:r>
    </w:p>
    <w:p w14:paraId="58104974" w14:textId="486F6B1D" w:rsidR="00B2020A" w:rsidRDefault="00B2020A" w:rsidP="0073423A">
      <w:pPr>
        <w:numPr>
          <w:ilvl w:val="0"/>
          <w:numId w:val="1"/>
        </w:numPr>
        <w:spacing w:line="360" w:lineRule="auto"/>
      </w:pPr>
      <w:r w:rsidRPr="0073423A">
        <w:rPr>
          <w:i/>
          <w:iCs/>
        </w:rPr>
        <w:t>Zarządzanie. Teoria i praktyka</w:t>
      </w:r>
      <w:r w:rsidRPr="0073423A">
        <w:t>, r</w:t>
      </w:r>
      <w:r w:rsidR="00971348" w:rsidRPr="0073423A">
        <w:t>ed. A. K. Koźmiński, W.</w:t>
      </w:r>
      <w:r w:rsidRPr="0073423A">
        <w:t xml:space="preserve"> Piotrowski, PWN, Warszawa 2004;</w:t>
      </w:r>
    </w:p>
    <w:p w14:paraId="4149BFFF" w14:textId="165BE5E0" w:rsidR="00403A1F" w:rsidRPr="0073423A" w:rsidRDefault="00403A1F" w:rsidP="0073423A">
      <w:pPr>
        <w:numPr>
          <w:ilvl w:val="0"/>
          <w:numId w:val="1"/>
        </w:numPr>
        <w:spacing w:line="360" w:lineRule="auto"/>
      </w:pPr>
      <w:r>
        <w:rPr>
          <w:i/>
          <w:iCs/>
        </w:rPr>
        <w:t>Zasady zarządzania</w:t>
      </w:r>
      <w:r>
        <w:rPr>
          <w:iCs/>
        </w:rPr>
        <w:t xml:space="preserve">, </w:t>
      </w:r>
      <w:r w:rsidR="00701CCC">
        <w:rPr>
          <w:iCs/>
        </w:rPr>
        <w:t xml:space="preserve">red. D. </w:t>
      </w:r>
      <w:proofErr w:type="spellStart"/>
      <w:r w:rsidR="00701CCC">
        <w:rPr>
          <w:iCs/>
        </w:rPr>
        <w:t>Jemielniak</w:t>
      </w:r>
      <w:proofErr w:type="spellEnd"/>
      <w:r w:rsidR="00701CCC">
        <w:rPr>
          <w:iCs/>
        </w:rPr>
        <w:t xml:space="preserve">, </w:t>
      </w:r>
      <w:r w:rsidR="00701CCC" w:rsidRPr="0073423A">
        <w:t>A. K. Koźmiński,</w:t>
      </w:r>
      <w:r w:rsidR="00701CCC">
        <w:t xml:space="preserve"> D. Latusek-Jurczak</w:t>
      </w:r>
      <w:r w:rsidR="00040291">
        <w:t xml:space="preserve">, </w:t>
      </w:r>
      <w:proofErr w:type="spellStart"/>
      <w:r w:rsidR="00040291">
        <w:t>Wolters</w:t>
      </w:r>
      <w:proofErr w:type="spellEnd"/>
      <w:r w:rsidR="00040291">
        <w:t xml:space="preserve"> </w:t>
      </w:r>
      <w:proofErr w:type="spellStart"/>
      <w:r w:rsidR="00040291">
        <w:t>Kluwer</w:t>
      </w:r>
      <w:proofErr w:type="spellEnd"/>
      <w:r w:rsidR="00040291">
        <w:t>, Warszawa 2014</w:t>
      </w:r>
    </w:p>
    <w:sectPr w:rsidR="00403A1F" w:rsidRPr="0073423A" w:rsidSect="00F767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764C"/>
    <w:multiLevelType w:val="hybridMultilevel"/>
    <w:tmpl w:val="100CF1E4"/>
    <w:lvl w:ilvl="0" w:tplc="7E4E1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3E8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BA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E64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722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2E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9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FC0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30C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812000C"/>
    <w:multiLevelType w:val="hybridMultilevel"/>
    <w:tmpl w:val="E9FE6104"/>
    <w:lvl w:ilvl="0" w:tplc="2F705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CF8D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7E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580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E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18C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3E7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2A0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752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8D77B74"/>
    <w:multiLevelType w:val="hybridMultilevel"/>
    <w:tmpl w:val="EA0C8F10"/>
    <w:lvl w:ilvl="0" w:tplc="D6DA1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329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9ED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FF29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52F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F6C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68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463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A0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DD40F5A"/>
    <w:multiLevelType w:val="hybridMultilevel"/>
    <w:tmpl w:val="268C2ADC"/>
    <w:lvl w:ilvl="0" w:tplc="B542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26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CCF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A2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F8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526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32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06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622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21"/>
    <w:rsid w:val="00040291"/>
    <w:rsid w:val="001A2536"/>
    <w:rsid w:val="002105A7"/>
    <w:rsid w:val="002A2D83"/>
    <w:rsid w:val="002D4430"/>
    <w:rsid w:val="0035064A"/>
    <w:rsid w:val="003D5AE7"/>
    <w:rsid w:val="00403A1F"/>
    <w:rsid w:val="005B3647"/>
    <w:rsid w:val="005C57C6"/>
    <w:rsid w:val="00701CCC"/>
    <w:rsid w:val="00712927"/>
    <w:rsid w:val="0073423A"/>
    <w:rsid w:val="00741CB9"/>
    <w:rsid w:val="0080434E"/>
    <w:rsid w:val="008D1DB2"/>
    <w:rsid w:val="0091245A"/>
    <w:rsid w:val="00971348"/>
    <w:rsid w:val="00AA5E5A"/>
    <w:rsid w:val="00B2020A"/>
    <w:rsid w:val="00B63721"/>
    <w:rsid w:val="00BA5562"/>
    <w:rsid w:val="00C214DF"/>
    <w:rsid w:val="00D34B05"/>
    <w:rsid w:val="00E97392"/>
    <w:rsid w:val="00EA484C"/>
    <w:rsid w:val="00F5571D"/>
    <w:rsid w:val="00F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1E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62"/>
    <w:pPr>
      <w:ind w:left="720"/>
      <w:contextualSpacing/>
    </w:pPr>
    <w:rPr>
      <w:rFonts w:ascii="Times" w:hAnsi="Times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62"/>
    <w:pPr>
      <w:ind w:left="720"/>
      <w:contextualSpacing/>
    </w:pPr>
    <w:rPr>
      <w:rFonts w:ascii="Times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Bogusław Nierenberg</dc:creator>
  <cp:keywords/>
  <dc:description/>
  <cp:lastModifiedBy>Admin</cp:lastModifiedBy>
  <cp:revision>5</cp:revision>
  <cp:lastPrinted>2015-03-18T11:12:00Z</cp:lastPrinted>
  <dcterms:created xsi:type="dcterms:W3CDTF">2015-04-09T12:20:00Z</dcterms:created>
  <dcterms:modified xsi:type="dcterms:W3CDTF">2015-04-15T12:13:00Z</dcterms:modified>
</cp:coreProperties>
</file>